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AC02" w14:textId="77777777" w:rsidR="00686010" w:rsidRPr="00686010" w:rsidRDefault="00686010" w:rsidP="00686010">
      <w:pPr>
        <w:pStyle w:val="NoSpacing"/>
        <w:jc w:val="center"/>
        <w:rPr>
          <w:b/>
          <w:bCs/>
        </w:rPr>
      </w:pPr>
      <w:r w:rsidRPr="00686010">
        <w:rPr>
          <w:b/>
          <w:bCs/>
        </w:rPr>
        <w:t>Central Virginia Workforce Development Board</w:t>
      </w:r>
    </w:p>
    <w:p w14:paraId="64C29F57" w14:textId="77777777" w:rsidR="00686010" w:rsidRDefault="00686010" w:rsidP="00686010">
      <w:pPr>
        <w:pStyle w:val="NoSpacing"/>
        <w:jc w:val="center"/>
      </w:pPr>
      <w:r w:rsidRPr="00686010">
        <w:rPr>
          <w:b/>
          <w:bCs/>
        </w:rPr>
        <w:t>Youth Committee Meeting Minutes</w:t>
      </w:r>
    </w:p>
    <w:p w14:paraId="0BC253F6" w14:textId="77777777" w:rsidR="00686010" w:rsidRPr="00686010" w:rsidRDefault="00686010" w:rsidP="00686010">
      <w:pPr>
        <w:pStyle w:val="NoSpacing"/>
        <w:jc w:val="center"/>
      </w:pPr>
    </w:p>
    <w:p w14:paraId="4AC03CF7" w14:textId="04D19420" w:rsidR="00F90A93" w:rsidRPr="00F90A93" w:rsidRDefault="00F90A93" w:rsidP="00F90A93">
      <w:r w:rsidRPr="00F90A93">
        <w:t>Date: Monday, September 22, 2025</w:t>
      </w:r>
      <w:r w:rsidRPr="00F90A93">
        <w:br/>
        <w:t>Time: 9:30 a.m.</w:t>
      </w:r>
      <w:r w:rsidRPr="00F90A93">
        <w:br/>
        <w:t>Location: Virginia Career Works – Lynchburg Center, 3125 Odd Fellows Rd., Lynchburg, VA</w:t>
      </w:r>
    </w:p>
    <w:p w14:paraId="4BEFAA2B" w14:textId="77777777" w:rsidR="00F90A93" w:rsidRPr="00F90A93" w:rsidRDefault="00F90A93" w:rsidP="00F90A93">
      <w:pPr>
        <w:rPr>
          <w:b/>
          <w:bCs/>
        </w:rPr>
      </w:pPr>
      <w:r w:rsidRPr="00F90A93">
        <w:rPr>
          <w:b/>
          <w:bCs/>
        </w:rPr>
        <w:t>Attendees</w:t>
      </w:r>
    </w:p>
    <w:p w14:paraId="446016AD" w14:textId="1618B5C1" w:rsidR="00F90A93" w:rsidRPr="00F90A93" w:rsidRDefault="00F90A93" w:rsidP="00F90A93">
      <w:r w:rsidRPr="00F90A93">
        <w:t xml:space="preserve">Sherie Fulcher (Chair), Ryan </w:t>
      </w:r>
      <w:r w:rsidR="00B263A5">
        <w:t xml:space="preserve">Glick </w:t>
      </w:r>
      <w:r w:rsidRPr="00F90A93">
        <w:t>[Southern Air, HR], Leidra</w:t>
      </w:r>
      <w:r w:rsidR="00AE7E6A">
        <w:t xml:space="preserve"> McQueen</w:t>
      </w:r>
      <w:r w:rsidRPr="00F90A93">
        <w:t xml:space="preserve"> [Beacon of Hope], Megan Graves [Appomattox County Public Schools], Shantel Crews [Director of Workforce Operations], Benjamin Williams [Youth Career Navigator], Traci Blido [Executive Director], Dr. John Capps [CVCC], Tim Saunders [CVWDB]. </w:t>
      </w:r>
    </w:p>
    <w:p w14:paraId="3552C9A2" w14:textId="77777777" w:rsidR="00F90A93" w:rsidRPr="00F90A93" w:rsidRDefault="00F90A93" w:rsidP="00F90A93">
      <w:pPr>
        <w:rPr>
          <w:b/>
          <w:bCs/>
        </w:rPr>
      </w:pPr>
      <w:r w:rsidRPr="00F90A93">
        <w:rPr>
          <w:b/>
          <w:bCs/>
        </w:rPr>
        <w:t>1) Call to Order &amp; Introductions</w:t>
      </w:r>
    </w:p>
    <w:p w14:paraId="440E1D13" w14:textId="67DA3382" w:rsidR="00F90A93" w:rsidRPr="00F90A93" w:rsidRDefault="00F90A93" w:rsidP="00F90A93">
      <w:r w:rsidRPr="00F90A93">
        <w:t>Chair Sherie Fulcher called the meeting to order at 9:32 a.m., welcomed attendees, and introduced Ryan</w:t>
      </w:r>
      <w:r w:rsidR="00B263A5">
        <w:t xml:space="preserve"> Glick</w:t>
      </w:r>
      <w:r w:rsidRPr="00F90A93">
        <w:t xml:space="preserve">, a new HR hire at Southern Air. </w:t>
      </w:r>
    </w:p>
    <w:p w14:paraId="6C7E37D8" w14:textId="77777777" w:rsidR="00F90A93" w:rsidRPr="00F90A93" w:rsidRDefault="00F90A93" w:rsidP="00F90A93">
      <w:pPr>
        <w:rPr>
          <w:b/>
          <w:bCs/>
        </w:rPr>
      </w:pPr>
      <w:r w:rsidRPr="00F90A93">
        <w:rPr>
          <w:b/>
          <w:bCs/>
        </w:rPr>
        <w:t>2) Youth Program Updates</w:t>
      </w:r>
    </w:p>
    <w:p w14:paraId="4131406C" w14:textId="77777777" w:rsidR="00F90A93" w:rsidRPr="00F90A93" w:rsidRDefault="00F90A93" w:rsidP="00F90A93">
      <w:r w:rsidRPr="00F90A93">
        <w:t>Staffing &amp; Enrollment</w:t>
      </w:r>
    </w:p>
    <w:p w14:paraId="198138E4" w14:textId="77777777" w:rsidR="00F90A93" w:rsidRPr="00F90A93" w:rsidRDefault="00F90A93" w:rsidP="00F90A93">
      <w:pPr>
        <w:numPr>
          <w:ilvl w:val="0"/>
          <w:numId w:val="19"/>
        </w:numPr>
      </w:pPr>
      <w:r w:rsidRPr="00F90A93">
        <w:t>Title I Youth staffing has experienced turnover (departures earlier in the year; new hires and pending backfill).</w:t>
      </w:r>
    </w:p>
    <w:p w14:paraId="0D704B83" w14:textId="77777777" w:rsidR="00F90A93" w:rsidRPr="00F90A93" w:rsidRDefault="00F90A93" w:rsidP="00F90A93">
      <w:pPr>
        <w:numPr>
          <w:ilvl w:val="0"/>
          <w:numId w:val="19"/>
        </w:numPr>
      </w:pPr>
      <w:r w:rsidRPr="00F90A93">
        <w:t>Benjamin Williams (serving Campbell County) is in week two, has one new enrollment, and is currently serving 14 clients with additional outreach underway.</w:t>
      </w:r>
    </w:p>
    <w:p w14:paraId="280D9B69" w14:textId="77777777" w:rsidR="00F90A93" w:rsidRPr="00F90A93" w:rsidRDefault="00F90A93" w:rsidP="00F90A93">
      <w:pPr>
        <w:numPr>
          <w:ilvl w:val="0"/>
          <w:numId w:val="19"/>
        </w:numPr>
      </w:pPr>
      <w:r w:rsidRPr="00F90A93">
        <w:t xml:space="preserve">Enrollments have trended low due to navigator turnover; a candidate is in the pipeline to replace the Bedford navigator role. </w:t>
      </w:r>
    </w:p>
    <w:p w14:paraId="2D0FD52D" w14:textId="77777777" w:rsidR="00F90A93" w:rsidRPr="00F90A93" w:rsidRDefault="00F90A93" w:rsidP="00F90A93">
      <w:pPr>
        <w:rPr>
          <w:b/>
          <w:bCs/>
        </w:rPr>
      </w:pPr>
      <w:r w:rsidRPr="00F90A93">
        <w:rPr>
          <w:b/>
          <w:bCs/>
        </w:rPr>
        <w:t>Service Coverage &amp; MOUs</w:t>
      </w:r>
    </w:p>
    <w:p w14:paraId="5371E481" w14:textId="77777777" w:rsidR="00F90A93" w:rsidRPr="00F90A93" w:rsidRDefault="00F90A93" w:rsidP="00F90A93">
      <w:pPr>
        <w:numPr>
          <w:ilvl w:val="0"/>
          <w:numId w:val="20"/>
        </w:numPr>
      </w:pPr>
      <w:r w:rsidRPr="00F90A93">
        <w:t xml:space="preserve">CVWDB maintains MOUs with Bedford and Campbell County Public Schools to provide basic career services. Navigators must also serve youth ages 14–24 across Amherst, Appomattox, Bedford, Campbell, and the City of Lynchburg, with relationship-building ongoing in Amherst, Appomattox, and Lynchburg schools. Megan Graves continues to refer youth from Appomattox. </w:t>
      </w:r>
    </w:p>
    <w:p w14:paraId="53581BCD" w14:textId="77777777" w:rsidR="00F90A93" w:rsidRPr="00F90A93" w:rsidRDefault="00F90A93" w:rsidP="00F90A93">
      <w:pPr>
        <w:rPr>
          <w:b/>
          <w:bCs/>
        </w:rPr>
      </w:pPr>
      <w:r w:rsidRPr="00F90A93">
        <w:rPr>
          <w:b/>
          <w:bCs/>
        </w:rPr>
        <w:t>Program Elements (WIOA Youth 14 Elements) — Delivery Ideas</w:t>
      </w:r>
    </w:p>
    <w:p w14:paraId="762F79BC" w14:textId="77777777" w:rsidR="00F90A93" w:rsidRPr="00F90A93" w:rsidRDefault="00F90A93" w:rsidP="00F90A93">
      <w:pPr>
        <w:numPr>
          <w:ilvl w:val="0"/>
          <w:numId w:val="21"/>
        </w:numPr>
      </w:pPr>
      <w:r w:rsidRPr="00F90A93">
        <w:t>Committee reviewed delivery of required elements.</w:t>
      </w:r>
    </w:p>
    <w:p w14:paraId="165E2194" w14:textId="77777777" w:rsidR="00F90A93" w:rsidRPr="00F90A93" w:rsidRDefault="00F90A93" w:rsidP="00F90A93">
      <w:pPr>
        <w:numPr>
          <w:ilvl w:val="0"/>
          <w:numId w:val="21"/>
        </w:numPr>
      </w:pPr>
      <w:r w:rsidRPr="00F90A93">
        <w:t>Suggestions included:</w:t>
      </w:r>
    </w:p>
    <w:p w14:paraId="343ADD0B" w14:textId="77777777" w:rsidR="00F90A93" w:rsidRPr="00F90A93" w:rsidRDefault="00F90A93" w:rsidP="00F90A93">
      <w:pPr>
        <w:numPr>
          <w:ilvl w:val="1"/>
          <w:numId w:val="21"/>
        </w:numPr>
      </w:pPr>
      <w:r w:rsidRPr="00F90A93">
        <w:t>Financial Literacy: Engage Junior Achievement; contact Katelyn Dillon (Roanoke).</w:t>
      </w:r>
    </w:p>
    <w:p w14:paraId="513EC444" w14:textId="77777777" w:rsidR="00F90A93" w:rsidRPr="00F90A93" w:rsidRDefault="00F90A93" w:rsidP="00F90A93">
      <w:pPr>
        <w:numPr>
          <w:ilvl w:val="1"/>
          <w:numId w:val="21"/>
        </w:numPr>
      </w:pPr>
      <w:r w:rsidRPr="00F90A93">
        <w:t>Entrepreneurship: Explore classes with Timothy Schauer (University of Lynchburg).</w:t>
      </w:r>
    </w:p>
    <w:p w14:paraId="6FFC334D" w14:textId="77777777" w:rsidR="00F90A93" w:rsidRPr="00F90A93" w:rsidRDefault="00F90A93" w:rsidP="00F90A93">
      <w:pPr>
        <w:numPr>
          <w:ilvl w:val="1"/>
          <w:numId w:val="21"/>
        </w:numPr>
        <w:rPr>
          <w:b/>
          <w:bCs/>
        </w:rPr>
      </w:pPr>
      <w:r w:rsidRPr="00F90A93">
        <w:lastRenderedPageBreak/>
        <w:t xml:space="preserve">Partnerships: Expand collaboration with Beacon of Hope for multiple elements. </w:t>
      </w:r>
    </w:p>
    <w:p w14:paraId="3948FF91" w14:textId="77777777" w:rsidR="00F90A93" w:rsidRPr="00F90A93" w:rsidRDefault="00F90A93" w:rsidP="00F90A93">
      <w:pPr>
        <w:rPr>
          <w:b/>
          <w:bCs/>
        </w:rPr>
      </w:pPr>
      <w:r w:rsidRPr="00F90A93">
        <w:rPr>
          <w:b/>
          <w:bCs/>
        </w:rPr>
        <w:t>Work Experience Concept</w:t>
      </w:r>
    </w:p>
    <w:p w14:paraId="40813B69" w14:textId="77777777" w:rsidR="00F90A93" w:rsidRPr="00F90A93" w:rsidRDefault="00F90A93" w:rsidP="00F90A93">
      <w:pPr>
        <w:numPr>
          <w:ilvl w:val="0"/>
          <w:numId w:val="22"/>
        </w:numPr>
      </w:pPr>
      <w:r w:rsidRPr="00F90A93">
        <w:t xml:space="preserve">Discussion of a work-experience model (e.g., with Adult Education and Care Options Plus) that pays $15/hour while clients work toward credentials, aligning reporting for both Adult Education and Title I. </w:t>
      </w:r>
    </w:p>
    <w:p w14:paraId="38D10DE7" w14:textId="77777777" w:rsidR="00F90A93" w:rsidRPr="00F90A93" w:rsidRDefault="00F90A93" w:rsidP="00F90A93">
      <w:pPr>
        <w:rPr>
          <w:b/>
          <w:bCs/>
        </w:rPr>
      </w:pPr>
      <w:r w:rsidRPr="00F90A93">
        <w:rPr>
          <w:b/>
          <w:bCs/>
        </w:rPr>
        <w:t>3) Worlds of Opportunity 2025 (Information)</w:t>
      </w:r>
    </w:p>
    <w:p w14:paraId="470F19D4" w14:textId="77777777" w:rsidR="00F90A93" w:rsidRPr="00F90A93" w:rsidRDefault="00F90A93" w:rsidP="00F90A93">
      <w:pPr>
        <w:numPr>
          <w:ilvl w:val="0"/>
          <w:numId w:val="23"/>
        </w:numPr>
      </w:pPr>
      <w:r w:rsidRPr="00F90A93">
        <w:t xml:space="preserve">Overview provided of the regional career exploration expo for 7th–8th graders, scheduled for October 20–21, 2025 at CVCC; industry partners demonstrate career pathways. (Presenter Tori Gilmartin was not in attendance; summary shared by Chair.) </w:t>
      </w:r>
    </w:p>
    <w:p w14:paraId="295EBBB9" w14:textId="77777777" w:rsidR="00F90A93" w:rsidRPr="00F90A93" w:rsidRDefault="00F90A93" w:rsidP="00F90A93">
      <w:pPr>
        <w:rPr>
          <w:b/>
          <w:bCs/>
        </w:rPr>
      </w:pPr>
      <w:r w:rsidRPr="00F90A93">
        <w:rPr>
          <w:b/>
          <w:bCs/>
        </w:rPr>
        <w:t>4) Committee Discussion &amp; Member Updates</w:t>
      </w:r>
    </w:p>
    <w:p w14:paraId="32547CA7" w14:textId="77777777" w:rsidR="00F90A93" w:rsidRPr="00F90A93" w:rsidRDefault="00F90A93" w:rsidP="00F90A93">
      <w:pPr>
        <w:numPr>
          <w:ilvl w:val="0"/>
          <w:numId w:val="24"/>
        </w:numPr>
      </w:pPr>
      <w:r w:rsidRPr="00F90A93">
        <w:t>Program Performance Feedback: Members expressed strong support for the Title I Youth program; emphasized increasing awareness.</w:t>
      </w:r>
    </w:p>
    <w:p w14:paraId="6E3EE157" w14:textId="77777777" w:rsidR="00F90A93" w:rsidRPr="00F90A93" w:rsidRDefault="00F90A93" w:rsidP="00F90A93">
      <w:pPr>
        <w:numPr>
          <w:ilvl w:val="0"/>
          <w:numId w:val="24"/>
        </w:numPr>
      </w:pPr>
      <w:r w:rsidRPr="00F90A93">
        <w:t>Employer Outreach: Dr. Capps recommended “lunch-and-learn” sessions to showcase employer partners’ experiences; keep to one hour and provide lunch; consider dedicated events with captive audiences.</w:t>
      </w:r>
    </w:p>
    <w:p w14:paraId="7D57BC2A" w14:textId="77777777" w:rsidR="00F90A93" w:rsidRPr="00F90A93" w:rsidRDefault="00F90A93" w:rsidP="00F90A93">
      <w:pPr>
        <w:numPr>
          <w:ilvl w:val="0"/>
          <w:numId w:val="24"/>
        </w:numPr>
      </w:pPr>
      <w:r w:rsidRPr="00F90A93">
        <w:t>Messaging Clarification: Megan Graves noted overlap between DARS and Title I services; recommended clearer employer-facing messaging that both distinguishes and connects the two.</w:t>
      </w:r>
    </w:p>
    <w:p w14:paraId="29DA9750" w14:textId="77777777" w:rsidR="00F90A93" w:rsidRPr="00F90A93" w:rsidRDefault="00F90A93" w:rsidP="00F90A93">
      <w:pPr>
        <w:numPr>
          <w:ilvl w:val="0"/>
          <w:numId w:val="24"/>
        </w:numPr>
        <w:rPr>
          <w:b/>
          <w:bCs/>
        </w:rPr>
      </w:pPr>
      <w:r w:rsidRPr="00F90A93">
        <w:t>CVCC Enrollment &amp; Funding: CVCC enrollment is strong, with notable increases among LCS students, attributed in part to Beacon of Hope; FastForward funds are currently exhausted.</w:t>
      </w:r>
      <w:r w:rsidRPr="00F90A93">
        <w:rPr>
          <w:b/>
          <w:bCs/>
        </w:rPr>
        <w:t xml:space="preserve"> </w:t>
      </w:r>
    </w:p>
    <w:p w14:paraId="41EB9BDF" w14:textId="77777777" w:rsidR="00F90A93" w:rsidRPr="00F90A93" w:rsidRDefault="00F90A93" w:rsidP="00F90A93">
      <w:pPr>
        <w:rPr>
          <w:b/>
          <w:bCs/>
        </w:rPr>
      </w:pPr>
      <w:r w:rsidRPr="00F90A93">
        <w:rPr>
          <w:b/>
          <w:bCs/>
        </w:rPr>
        <w:t>5) Action Items</w:t>
      </w:r>
    </w:p>
    <w:p w14:paraId="06C7A29E" w14:textId="77777777" w:rsidR="00F90A93" w:rsidRPr="00F90A93" w:rsidRDefault="00F90A93" w:rsidP="00F90A93">
      <w:pPr>
        <w:numPr>
          <w:ilvl w:val="0"/>
          <w:numId w:val="25"/>
        </w:numPr>
      </w:pPr>
      <w:r w:rsidRPr="00F90A93">
        <w:t>Pursue Junior Achievement contact (Katelyn Dillon) for Financial Literacy element.</w:t>
      </w:r>
    </w:p>
    <w:p w14:paraId="33B62A64" w14:textId="77777777" w:rsidR="00F90A93" w:rsidRPr="00F90A93" w:rsidRDefault="00F90A93" w:rsidP="00F90A93">
      <w:pPr>
        <w:numPr>
          <w:ilvl w:val="0"/>
          <w:numId w:val="25"/>
        </w:numPr>
      </w:pPr>
      <w:r w:rsidRPr="00F90A93">
        <w:t>Explore entrepreneurship instruction with Timothy Schauer (University of Lynchburg).</w:t>
      </w:r>
    </w:p>
    <w:p w14:paraId="6E85117F" w14:textId="77777777" w:rsidR="00F90A93" w:rsidRPr="00F90A93" w:rsidRDefault="00F90A93" w:rsidP="00F90A93">
      <w:pPr>
        <w:numPr>
          <w:ilvl w:val="0"/>
          <w:numId w:val="25"/>
        </w:numPr>
      </w:pPr>
      <w:r w:rsidRPr="00F90A93">
        <w:t>Strengthen partnership with Beacon of Hope for element delivery and outreach.</w:t>
      </w:r>
    </w:p>
    <w:p w14:paraId="01FD26CF" w14:textId="77777777" w:rsidR="00F90A93" w:rsidRPr="00F90A93" w:rsidRDefault="00F90A93" w:rsidP="00F90A93">
      <w:pPr>
        <w:numPr>
          <w:ilvl w:val="0"/>
          <w:numId w:val="25"/>
        </w:numPr>
      </w:pPr>
      <w:r w:rsidRPr="00F90A93">
        <w:t>Develop a “lunch-and-learn” employer engagement plan (identify speakers, format, and schedule).</w:t>
      </w:r>
    </w:p>
    <w:p w14:paraId="67C67570" w14:textId="77777777" w:rsidR="00F90A93" w:rsidRPr="00F90A93" w:rsidRDefault="00F90A93" w:rsidP="00F90A93">
      <w:pPr>
        <w:numPr>
          <w:ilvl w:val="0"/>
          <w:numId w:val="25"/>
        </w:numPr>
      </w:pPr>
      <w:r w:rsidRPr="00F90A93">
        <w:t>Refine outreach materials clarifying Title I vs. DARS services for employers.</w:t>
      </w:r>
    </w:p>
    <w:p w14:paraId="43944A44" w14:textId="77777777" w:rsidR="00F90A93" w:rsidRPr="00F90A93" w:rsidRDefault="00F90A93" w:rsidP="00F90A93">
      <w:pPr>
        <w:numPr>
          <w:ilvl w:val="0"/>
          <w:numId w:val="25"/>
        </w:numPr>
        <w:rPr>
          <w:b/>
          <w:bCs/>
        </w:rPr>
      </w:pPr>
      <w:r w:rsidRPr="00F90A93">
        <w:t xml:space="preserve">Continue navigator hiring to stabilize coverage in Bedford and across all localities. </w:t>
      </w:r>
    </w:p>
    <w:p w14:paraId="2AF1F7DC" w14:textId="77777777" w:rsidR="00F90A93" w:rsidRPr="00F90A93" w:rsidRDefault="00F90A93" w:rsidP="00F90A93">
      <w:pPr>
        <w:rPr>
          <w:b/>
          <w:bCs/>
        </w:rPr>
      </w:pPr>
      <w:r w:rsidRPr="00F90A93">
        <w:rPr>
          <w:b/>
          <w:bCs/>
        </w:rPr>
        <w:t>6) Adjournment &amp; Next Meeting</w:t>
      </w:r>
    </w:p>
    <w:p w14:paraId="1FBE6EA4" w14:textId="77777777" w:rsidR="00F90A93" w:rsidRPr="00F90A93" w:rsidRDefault="00F90A93" w:rsidP="00F90A93">
      <w:pPr>
        <w:numPr>
          <w:ilvl w:val="0"/>
          <w:numId w:val="26"/>
        </w:numPr>
      </w:pPr>
      <w:r w:rsidRPr="00F90A93">
        <w:t>The meeting adjourned at 10:34 a.m.</w:t>
      </w:r>
    </w:p>
    <w:p w14:paraId="1A47C0EF" w14:textId="71529D9B" w:rsidR="00F90A93" w:rsidRPr="00F90A93" w:rsidRDefault="00F90A93" w:rsidP="00F90A93">
      <w:pPr>
        <w:numPr>
          <w:ilvl w:val="0"/>
          <w:numId w:val="26"/>
        </w:numPr>
        <w:rPr>
          <w:b/>
          <w:bCs/>
        </w:rPr>
      </w:pPr>
      <w:r w:rsidRPr="00F90A93">
        <w:lastRenderedPageBreak/>
        <w:t xml:space="preserve">Next Meeting: Monday, January 26, 2026 at 9:00 a.m. </w:t>
      </w:r>
    </w:p>
    <w:p w14:paraId="4DC161E5" w14:textId="77777777" w:rsidR="00F90A93" w:rsidRPr="00F90A93" w:rsidRDefault="00F90A93" w:rsidP="00F90A93">
      <w:pPr>
        <w:rPr>
          <w:b/>
          <w:bCs/>
        </w:rPr>
      </w:pPr>
      <w:r w:rsidRPr="00F90A93">
        <w:rPr>
          <w:b/>
          <w:bCs/>
          <w:i/>
          <w:iCs/>
        </w:rPr>
        <w:t>Prepared for CVWDB records by Tim Saunders.</w:t>
      </w:r>
    </w:p>
    <w:p w14:paraId="6AF97677" w14:textId="77777777" w:rsidR="00CE38BF" w:rsidRDefault="00CE38BF" w:rsidP="00F90A93"/>
    <w:sectPr w:rsidR="00CE38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AE95" w14:textId="77777777" w:rsidR="00A6420E" w:rsidRDefault="00A6420E" w:rsidP="00686010">
      <w:pPr>
        <w:spacing w:after="0" w:line="240" w:lineRule="auto"/>
      </w:pPr>
      <w:r>
        <w:separator/>
      </w:r>
    </w:p>
  </w:endnote>
  <w:endnote w:type="continuationSeparator" w:id="0">
    <w:p w14:paraId="24669158" w14:textId="77777777" w:rsidR="00A6420E" w:rsidRDefault="00A6420E" w:rsidP="0068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2156" w14:textId="77777777" w:rsidR="00A6420E" w:rsidRDefault="00A6420E" w:rsidP="00686010">
      <w:pPr>
        <w:spacing w:after="0" w:line="240" w:lineRule="auto"/>
      </w:pPr>
      <w:r>
        <w:separator/>
      </w:r>
    </w:p>
  </w:footnote>
  <w:footnote w:type="continuationSeparator" w:id="0">
    <w:p w14:paraId="6EAF8537" w14:textId="77777777" w:rsidR="00A6420E" w:rsidRDefault="00A6420E" w:rsidP="0068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C018" w14:textId="618D42BC" w:rsidR="00686010" w:rsidRDefault="00686010" w:rsidP="00686010">
    <w:pPr>
      <w:pStyle w:val="Header"/>
      <w:jc w:val="center"/>
    </w:pPr>
    <w:r>
      <w:rPr>
        <w:noProof/>
      </w:rPr>
      <w:drawing>
        <wp:inline distT="0" distB="0" distL="0" distR="0" wp14:anchorId="034612F2" wp14:editId="08F2979A">
          <wp:extent cx="922020" cy="922020"/>
          <wp:effectExtent l="0" t="0" r="0" b="0"/>
          <wp:docPr id="147431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11844" name="Picture 1474311844"/>
                  <pic:cNvPicPr/>
                </pic:nvPicPr>
                <pic:blipFill>
                  <a:blip r:embed="rId1">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D5B"/>
    <w:multiLevelType w:val="multilevel"/>
    <w:tmpl w:val="420C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A285E"/>
    <w:multiLevelType w:val="multilevel"/>
    <w:tmpl w:val="AB90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8413E"/>
    <w:multiLevelType w:val="hybridMultilevel"/>
    <w:tmpl w:val="34DC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A14B2"/>
    <w:multiLevelType w:val="multilevel"/>
    <w:tmpl w:val="3144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822B2"/>
    <w:multiLevelType w:val="hybridMultilevel"/>
    <w:tmpl w:val="5936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81A32"/>
    <w:multiLevelType w:val="multilevel"/>
    <w:tmpl w:val="3F6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E22DE"/>
    <w:multiLevelType w:val="multilevel"/>
    <w:tmpl w:val="BDE4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233F8"/>
    <w:multiLevelType w:val="multilevel"/>
    <w:tmpl w:val="D65C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E1D45"/>
    <w:multiLevelType w:val="hybridMultilevel"/>
    <w:tmpl w:val="47948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133BCD"/>
    <w:multiLevelType w:val="multilevel"/>
    <w:tmpl w:val="BC9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00790"/>
    <w:multiLevelType w:val="hybridMultilevel"/>
    <w:tmpl w:val="B5CCDC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314DC8"/>
    <w:multiLevelType w:val="multilevel"/>
    <w:tmpl w:val="53E8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E6ACA"/>
    <w:multiLevelType w:val="multilevel"/>
    <w:tmpl w:val="28C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26E91"/>
    <w:multiLevelType w:val="hybridMultilevel"/>
    <w:tmpl w:val="DFE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6009A"/>
    <w:multiLevelType w:val="multilevel"/>
    <w:tmpl w:val="A0464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22DA1"/>
    <w:multiLevelType w:val="multilevel"/>
    <w:tmpl w:val="4D24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F1F40"/>
    <w:multiLevelType w:val="multilevel"/>
    <w:tmpl w:val="1E5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77DCE"/>
    <w:multiLevelType w:val="multilevel"/>
    <w:tmpl w:val="2C1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8353A"/>
    <w:multiLevelType w:val="hybridMultilevel"/>
    <w:tmpl w:val="6FF0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E5419"/>
    <w:multiLevelType w:val="multilevel"/>
    <w:tmpl w:val="17D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04731"/>
    <w:multiLevelType w:val="multilevel"/>
    <w:tmpl w:val="D3CC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566A5"/>
    <w:multiLevelType w:val="multilevel"/>
    <w:tmpl w:val="17D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D7EC3"/>
    <w:multiLevelType w:val="multilevel"/>
    <w:tmpl w:val="A32C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E3AA4"/>
    <w:multiLevelType w:val="hybridMultilevel"/>
    <w:tmpl w:val="DCC6162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A563DC8"/>
    <w:multiLevelType w:val="multilevel"/>
    <w:tmpl w:val="DF6A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013E2"/>
    <w:multiLevelType w:val="multilevel"/>
    <w:tmpl w:val="CCB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114182">
    <w:abstractNumId w:val="9"/>
  </w:num>
  <w:num w:numId="2" w16cid:durableId="1456561733">
    <w:abstractNumId w:val="19"/>
  </w:num>
  <w:num w:numId="3" w16cid:durableId="993919745">
    <w:abstractNumId w:val="14"/>
  </w:num>
  <w:num w:numId="4" w16cid:durableId="1334643490">
    <w:abstractNumId w:val="21"/>
  </w:num>
  <w:num w:numId="5" w16cid:durableId="2063819677">
    <w:abstractNumId w:val="17"/>
  </w:num>
  <w:num w:numId="6" w16cid:durableId="2079403190">
    <w:abstractNumId w:val="15"/>
  </w:num>
  <w:num w:numId="7" w16cid:durableId="1159424845">
    <w:abstractNumId w:val="0"/>
  </w:num>
  <w:num w:numId="8" w16cid:durableId="266936694">
    <w:abstractNumId w:val="18"/>
  </w:num>
  <w:num w:numId="9" w16cid:durableId="1145898422">
    <w:abstractNumId w:val="13"/>
  </w:num>
  <w:num w:numId="10" w16cid:durableId="1198468662">
    <w:abstractNumId w:val="2"/>
  </w:num>
  <w:num w:numId="11" w16cid:durableId="114754580">
    <w:abstractNumId w:val="8"/>
  </w:num>
  <w:num w:numId="12" w16cid:durableId="301428203">
    <w:abstractNumId w:val="4"/>
  </w:num>
  <w:num w:numId="13" w16cid:durableId="1404910233">
    <w:abstractNumId w:val="10"/>
  </w:num>
  <w:num w:numId="14" w16cid:durableId="1550919157">
    <w:abstractNumId w:val="23"/>
  </w:num>
  <w:num w:numId="15" w16cid:durableId="1973092461">
    <w:abstractNumId w:val="25"/>
  </w:num>
  <w:num w:numId="16" w16cid:durableId="981038258">
    <w:abstractNumId w:val="1"/>
  </w:num>
  <w:num w:numId="17" w16cid:durableId="40251497">
    <w:abstractNumId w:val="7"/>
  </w:num>
  <w:num w:numId="18" w16cid:durableId="1720058459">
    <w:abstractNumId w:val="20"/>
  </w:num>
  <w:num w:numId="19" w16cid:durableId="1824539334">
    <w:abstractNumId w:val="6"/>
  </w:num>
  <w:num w:numId="20" w16cid:durableId="1271284007">
    <w:abstractNumId w:val="22"/>
  </w:num>
  <w:num w:numId="21" w16cid:durableId="64763121">
    <w:abstractNumId w:val="12"/>
  </w:num>
  <w:num w:numId="22" w16cid:durableId="1283418007">
    <w:abstractNumId w:val="11"/>
  </w:num>
  <w:num w:numId="23" w16cid:durableId="105780726">
    <w:abstractNumId w:val="16"/>
  </w:num>
  <w:num w:numId="24" w16cid:durableId="142164892">
    <w:abstractNumId w:val="5"/>
  </w:num>
  <w:num w:numId="25" w16cid:durableId="164319934">
    <w:abstractNumId w:val="24"/>
  </w:num>
  <w:num w:numId="26" w16cid:durableId="2128036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10"/>
    <w:rsid w:val="0002687A"/>
    <w:rsid w:val="000443AE"/>
    <w:rsid w:val="002E18CD"/>
    <w:rsid w:val="00476FF6"/>
    <w:rsid w:val="004934B9"/>
    <w:rsid w:val="004B70AC"/>
    <w:rsid w:val="00686010"/>
    <w:rsid w:val="00690175"/>
    <w:rsid w:val="009A7590"/>
    <w:rsid w:val="009B52D6"/>
    <w:rsid w:val="00A23279"/>
    <w:rsid w:val="00A360CF"/>
    <w:rsid w:val="00A6420E"/>
    <w:rsid w:val="00AE7E6A"/>
    <w:rsid w:val="00B263A5"/>
    <w:rsid w:val="00CA1475"/>
    <w:rsid w:val="00CE38BF"/>
    <w:rsid w:val="00CE7A83"/>
    <w:rsid w:val="00F87AD9"/>
    <w:rsid w:val="00F90A93"/>
    <w:rsid w:val="00FC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D55D"/>
  <w15:chartTrackingRefBased/>
  <w15:docId w15:val="{60554408-0033-42B9-87ED-C5B90C0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010"/>
    <w:rPr>
      <w:rFonts w:eastAsiaTheme="majorEastAsia" w:cstheme="majorBidi"/>
      <w:color w:val="272727" w:themeColor="text1" w:themeTint="D8"/>
    </w:rPr>
  </w:style>
  <w:style w:type="paragraph" w:styleId="Title">
    <w:name w:val="Title"/>
    <w:basedOn w:val="Normal"/>
    <w:next w:val="Normal"/>
    <w:link w:val="TitleChar"/>
    <w:uiPriority w:val="10"/>
    <w:qFormat/>
    <w:rsid w:val="00686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010"/>
    <w:pPr>
      <w:spacing w:before="160"/>
      <w:jc w:val="center"/>
    </w:pPr>
    <w:rPr>
      <w:i/>
      <w:iCs/>
      <w:color w:val="404040" w:themeColor="text1" w:themeTint="BF"/>
    </w:rPr>
  </w:style>
  <w:style w:type="character" w:customStyle="1" w:styleId="QuoteChar">
    <w:name w:val="Quote Char"/>
    <w:basedOn w:val="DefaultParagraphFont"/>
    <w:link w:val="Quote"/>
    <w:uiPriority w:val="29"/>
    <w:rsid w:val="00686010"/>
    <w:rPr>
      <w:i/>
      <w:iCs/>
      <w:color w:val="404040" w:themeColor="text1" w:themeTint="BF"/>
    </w:rPr>
  </w:style>
  <w:style w:type="paragraph" w:styleId="ListParagraph">
    <w:name w:val="List Paragraph"/>
    <w:basedOn w:val="Normal"/>
    <w:uiPriority w:val="34"/>
    <w:qFormat/>
    <w:rsid w:val="00686010"/>
    <w:pPr>
      <w:ind w:left="720"/>
      <w:contextualSpacing/>
    </w:pPr>
  </w:style>
  <w:style w:type="character" w:styleId="IntenseEmphasis">
    <w:name w:val="Intense Emphasis"/>
    <w:basedOn w:val="DefaultParagraphFont"/>
    <w:uiPriority w:val="21"/>
    <w:qFormat/>
    <w:rsid w:val="00686010"/>
    <w:rPr>
      <w:i/>
      <w:iCs/>
      <w:color w:val="0F4761" w:themeColor="accent1" w:themeShade="BF"/>
    </w:rPr>
  </w:style>
  <w:style w:type="paragraph" w:styleId="IntenseQuote">
    <w:name w:val="Intense Quote"/>
    <w:basedOn w:val="Normal"/>
    <w:next w:val="Normal"/>
    <w:link w:val="IntenseQuoteChar"/>
    <w:uiPriority w:val="30"/>
    <w:qFormat/>
    <w:rsid w:val="0068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010"/>
    <w:rPr>
      <w:i/>
      <w:iCs/>
      <w:color w:val="0F4761" w:themeColor="accent1" w:themeShade="BF"/>
    </w:rPr>
  </w:style>
  <w:style w:type="character" w:styleId="IntenseReference">
    <w:name w:val="Intense Reference"/>
    <w:basedOn w:val="DefaultParagraphFont"/>
    <w:uiPriority w:val="32"/>
    <w:qFormat/>
    <w:rsid w:val="00686010"/>
    <w:rPr>
      <w:b/>
      <w:bCs/>
      <w:smallCaps/>
      <w:color w:val="0F4761" w:themeColor="accent1" w:themeShade="BF"/>
      <w:spacing w:val="5"/>
    </w:rPr>
  </w:style>
  <w:style w:type="paragraph" w:styleId="Header">
    <w:name w:val="header"/>
    <w:basedOn w:val="Normal"/>
    <w:link w:val="HeaderChar"/>
    <w:uiPriority w:val="99"/>
    <w:unhideWhenUsed/>
    <w:rsid w:val="00686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010"/>
  </w:style>
  <w:style w:type="paragraph" w:styleId="Footer">
    <w:name w:val="footer"/>
    <w:basedOn w:val="Normal"/>
    <w:link w:val="FooterChar"/>
    <w:uiPriority w:val="99"/>
    <w:unhideWhenUsed/>
    <w:rsid w:val="00686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010"/>
  </w:style>
  <w:style w:type="paragraph" w:styleId="NoSpacing">
    <w:name w:val="No Spacing"/>
    <w:uiPriority w:val="1"/>
    <w:qFormat/>
    <w:rsid w:val="00686010"/>
    <w:pPr>
      <w:spacing w:after="0" w:line="240" w:lineRule="auto"/>
    </w:pPr>
  </w:style>
  <w:style w:type="paragraph" w:styleId="NormalWeb">
    <w:name w:val="Normal (Web)"/>
    <w:basedOn w:val="Normal"/>
    <w:uiPriority w:val="99"/>
    <w:unhideWhenUsed/>
    <w:rsid w:val="00F87A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0472">
      <w:bodyDiv w:val="1"/>
      <w:marLeft w:val="0"/>
      <w:marRight w:val="0"/>
      <w:marTop w:val="0"/>
      <w:marBottom w:val="0"/>
      <w:divBdr>
        <w:top w:val="none" w:sz="0" w:space="0" w:color="auto"/>
        <w:left w:val="none" w:sz="0" w:space="0" w:color="auto"/>
        <w:bottom w:val="none" w:sz="0" w:space="0" w:color="auto"/>
        <w:right w:val="none" w:sz="0" w:space="0" w:color="auto"/>
      </w:divBdr>
    </w:div>
    <w:div w:id="259143003">
      <w:bodyDiv w:val="1"/>
      <w:marLeft w:val="0"/>
      <w:marRight w:val="0"/>
      <w:marTop w:val="0"/>
      <w:marBottom w:val="0"/>
      <w:divBdr>
        <w:top w:val="none" w:sz="0" w:space="0" w:color="auto"/>
        <w:left w:val="none" w:sz="0" w:space="0" w:color="auto"/>
        <w:bottom w:val="none" w:sz="0" w:space="0" w:color="auto"/>
        <w:right w:val="none" w:sz="0" w:space="0" w:color="auto"/>
      </w:divBdr>
    </w:div>
    <w:div w:id="358514217">
      <w:bodyDiv w:val="1"/>
      <w:marLeft w:val="0"/>
      <w:marRight w:val="0"/>
      <w:marTop w:val="0"/>
      <w:marBottom w:val="0"/>
      <w:divBdr>
        <w:top w:val="none" w:sz="0" w:space="0" w:color="auto"/>
        <w:left w:val="none" w:sz="0" w:space="0" w:color="auto"/>
        <w:bottom w:val="none" w:sz="0" w:space="0" w:color="auto"/>
        <w:right w:val="none" w:sz="0" w:space="0" w:color="auto"/>
      </w:divBdr>
    </w:div>
    <w:div w:id="366683341">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500661905">
      <w:bodyDiv w:val="1"/>
      <w:marLeft w:val="0"/>
      <w:marRight w:val="0"/>
      <w:marTop w:val="0"/>
      <w:marBottom w:val="0"/>
      <w:divBdr>
        <w:top w:val="none" w:sz="0" w:space="0" w:color="auto"/>
        <w:left w:val="none" w:sz="0" w:space="0" w:color="auto"/>
        <w:bottom w:val="none" w:sz="0" w:space="0" w:color="auto"/>
        <w:right w:val="none" w:sz="0" w:space="0" w:color="auto"/>
      </w:divBdr>
    </w:div>
    <w:div w:id="716664858">
      <w:bodyDiv w:val="1"/>
      <w:marLeft w:val="0"/>
      <w:marRight w:val="0"/>
      <w:marTop w:val="0"/>
      <w:marBottom w:val="0"/>
      <w:divBdr>
        <w:top w:val="none" w:sz="0" w:space="0" w:color="auto"/>
        <w:left w:val="none" w:sz="0" w:space="0" w:color="auto"/>
        <w:bottom w:val="none" w:sz="0" w:space="0" w:color="auto"/>
        <w:right w:val="none" w:sz="0" w:space="0" w:color="auto"/>
      </w:divBdr>
    </w:div>
    <w:div w:id="1026446840">
      <w:bodyDiv w:val="1"/>
      <w:marLeft w:val="0"/>
      <w:marRight w:val="0"/>
      <w:marTop w:val="0"/>
      <w:marBottom w:val="0"/>
      <w:divBdr>
        <w:top w:val="none" w:sz="0" w:space="0" w:color="auto"/>
        <w:left w:val="none" w:sz="0" w:space="0" w:color="auto"/>
        <w:bottom w:val="none" w:sz="0" w:space="0" w:color="auto"/>
        <w:right w:val="none" w:sz="0" w:space="0" w:color="auto"/>
      </w:divBdr>
    </w:div>
    <w:div w:id="1190144574">
      <w:bodyDiv w:val="1"/>
      <w:marLeft w:val="0"/>
      <w:marRight w:val="0"/>
      <w:marTop w:val="0"/>
      <w:marBottom w:val="0"/>
      <w:divBdr>
        <w:top w:val="none" w:sz="0" w:space="0" w:color="auto"/>
        <w:left w:val="none" w:sz="0" w:space="0" w:color="auto"/>
        <w:bottom w:val="none" w:sz="0" w:space="0" w:color="auto"/>
        <w:right w:val="none" w:sz="0" w:space="0" w:color="auto"/>
      </w:divBdr>
    </w:div>
    <w:div w:id="1270965161">
      <w:bodyDiv w:val="1"/>
      <w:marLeft w:val="0"/>
      <w:marRight w:val="0"/>
      <w:marTop w:val="0"/>
      <w:marBottom w:val="0"/>
      <w:divBdr>
        <w:top w:val="none" w:sz="0" w:space="0" w:color="auto"/>
        <w:left w:val="none" w:sz="0" w:space="0" w:color="auto"/>
        <w:bottom w:val="none" w:sz="0" w:space="0" w:color="auto"/>
        <w:right w:val="none" w:sz="0" w:space="0" w:color="auto"/>
      </w:divBdr>
    </w:div>
    <w:div w:id="1414280709">
      <w:bodyDiv w:val="1"/>
      <w:marLeft w:val="0"/>
      <w:marRight w:val="0"/>
      <w:marTop w:val="0"/>
      <w:marBottom w:val="0"/>
      <w:divBdr>
        <w:top w:val="none" w:sz="0" w:space="0" w:color="auto"/>
        <w:left w:val="none" w:sz="0" w:space="0" w:color="auto"/>
        <w:bottom w:val="none" w:sz="0" w:space="0" w:color="auto"/>
        <w:right w:val="none" w:sz="0" w:space="0" w:color="auto"/>
      </w:divBdr>
    </w:div>
    <w:div w:id="1515152661">
      <w:bodyDiv w:val="1"/>
      <w:marLeft w:val="0"/>
      <w:marRight w:val="0"/>
      <w:marTop w:val="0"/>
      <w:marBottom w:val="0"/>
      <w:divBdr>
        <w:top w:val="none" w:sz="0" w:space="0" w:color="auto"/>
        <w:left w:val="none" w:sz="0" w:space="0" w:color="auto"/>
        <w:bottom w:val="none" w:sz="0" w:space="0" w:color="auto"/>
        <w:right w:val="none" w:sz="0" w:space="0" w:color="auto"/>
      </w:divBdr>
    </w:div>
    <w:div w:id="1599019529">
      <w:bodyDiv w:val="1"/>
      <w:marLeft w:val="0"/>
      <w:marRight w:val="0"/>
      <w:marTop w:val="0"/>
      <w:marBottom w:val="0"/>
      <w:divBdr>
        <w:top w:val="none" w:sz="0" w:space="0" w:color="auto"/>
        <w:left w:val="none" w:sz="0" w:space="0" w:color="auto"/>
        <w:bottom w:val="none" w:sz="0" w:space="0" w:color="auto"/>
        <w:right w:val="none" w:sz="0" w:space="0" w:color="auto"/>
      </w:divBdr>
    </w:div>
    <w:div w:id="1884512116">
      <w:bodyDiv w:val="1"/>
      <w:marLeft w:val="0"/>
      <w:marRight w:val="0"/>
      <w:marTop w:val="0"/>
      <w:marBottom w:val="0"/>
      <w:divBdr>
        <w:top w:val="none" w:sz="0" w:space="0" w:color="auto"/>
        <w:left w:val="none" w:sz="0" w:space="0" w:color="auto"/>
        <w:bottom w:val="none" w:sz="0" w:space="0" w:color="auto"/>
        <w:right w:val="none" w:sz="0" w:space="0" w:color="auto"/>
      </w:divBdr>
    </w:div>
    <w:div w:id="2011448848">
      <w:bodyDiv w:val="1"/>
      <w:marLeft w:val="0"/>
      <w:marRight w:val="0"/>
      <w:marTop w:val="0"/>
      <w:marBottom w:val="0"/>
      <w:divBdr>
        <w:top w:val="none" w:sz="0" w:space="0" w:color="auto"/>
        <w:left w:val="none" w:sz="0" w:space="0" w:color="auto"/>
        <w:bottom w:val="none" w:sz="0" w:space="0" w:color="auto"/>
        <w:right w:val="none" w:sz="0" w:space="0" w:color="auto"/>
      </w:divBdr>
    </w:div>
    <w:div w:id="2012489861">
      <w:bodyDiv w:val="1"/>
      <w:marLeft w:val="0"/>
      <w:marRight w:val="0"/>
      <w:marTop w:val="0"/>
      <w:marBottom w:val="0"/>
      <w:divBdr>
        <w:top w:val="none" w:sz="0" w:space="0" w:color="auto"/>
        <w:left w:val="none" w:sz="0" w:space="0" w:color="auto"/>
        <w:bottom w:val="none" w:sz="0" w:space="0" w:color="auto"/>
        <w:right w:val="none" w:sz="0" w:space="0" w:color="auto"/>
      </w:divBdr>
    </w:div>
    <w:div w:id="2041738873">
      <w:bodyDiv w:val="1"/>
      <w:marLeft w:val="0"/>
      <w:marRight w:val="0"/>
      <w:marTop w:val="0"/>
      <w:marBottom w:val="0"/>
      <w:divBdr>
        <w:top w:val="none" w:sz="0" w:space="0" w:color="auto"/>
        <w:left w:val="none" w:sz="0" w:space="0" w:color="auto"/>
        <w:bottom w:val="none" w:sz="0" w:space="0" w:color="auto"/>
        <w:right w:val="none" w:sz="0" w:space="0" w:color="auto"/>
      </w:divBdr>
    </w:div>
    <w:div w:id="2099908608">
      <w:bodyDiv w:val="1"/>
      <w:marLeft w:val="0"/>
      <w:marRight w:val="0"/>
      <w:marTop w:val="0"/>
      <w:marBottom w:val="0"/>
      <w:divBdr>
        <w:top w:val="none" w:sz="0" w:space="0" w:color="auto"/>
        <w:left w:val="none" w:sz="0" w:space="0" w:color="auto"/>
        <w:bottom w:val="none" w:sz="0" w:space="0" w:color="auto"/>
        <w:right w:val="none" w:sz="0" w:space="0" w:color="auto"/>
      </w:divBdr>
    </w:div>
    <w:div w:id="21138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Saunders</dc:creator>
  <cp:keywords/>
  <dc:description/>
  <cp:lastModifiedBy>Tim Saunders</cp:lastModifiedBy>
  <cp:revision>4</cp:revision>
  <dcterms:created xsi:type="dcterms:W3CDTF">2025-09-22T20:19:00Z</dcterms:created>
  <dcterms:modified xsi:type="dcterms:W3CDTF">2025-09-22T21:14:00Z</dcterms:modified>
</cp:coreProperties>
</file>